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E5F6" w14:textId="77777777" w:rsidR="0078708D" w:rsidRDefault="00C90883" w:rsidP="00C90883">
      <w:pPr>
        <w:pStyle w:val="Heading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after="0" w:line="240" w:lineRule="auto"/>
        <w:rPr>
          <w:rFonts w:asciiTheme="minorHAnsi" w:hAnsiTheme="minorHAnsi"/>
          <w:b/>
          <w:color w:val="FFFFFF" w:themeColor="background1"/>
          <w:sz w:val="22"/>
          <w:szCs w:val="22"/>
        </w:rPr>
      </w:pPr>
      <w:bookmarkStart w:id="0" w:name="_Toc469058328"/>
      <w:bookmarkStart w:id="1" w:name="_Toc469046162"/>
      <w:bookmarkStart w:id="2" w:name="_Toc479192709"/>
      <w:bookmarkStart w:id="3" w:name="_Toc42588964"/>
      <w:bookmarkStart w:id="4" w:name="_Toc53202805"/>
      <w:bookmarkStart w:id="5" w:name="_Ref102891403"/>
      <w:bookmarkStart w:id="6" w:name="_Toc224445204"/>
      <w:r>
        <w:rPr>
          <w:rFonts w:asciiTheme="minorHAnsi" w:hAnsiTheme="minorHAnsi"/>
          <w:b/>
          <w:color w:val="FFFFFF" w:themeColor="background1"/>
          <w:sz w:val="22"/>
          <w:szCs w:val="22"/>
        </w:rPr>
        <w:t>3</w:t>
      </w:r>
      <w:r>
        <w:rPr>
          <w:rFonts w:asciiTheme="minorHAnsi" w:hAnsiTheme="minorHAnsi"/>
          <w:b/>
          <w:color w:val="FFFFFF" w:themeColor="background1"/>
          <w:sz w:val="22"/>
          <w:szCs w:val="22"/>
        </w:rPr>
        <w:tab/>
      </w:r>
      <w:bookmarkStart w:id="7" w:name="_GoBack"/>
      <w:bookmarkEnd w:id="7"/>
      <w:r w:rsidR="0078708D" w:rsidRPr="00C90883">
        <w:rPr>
          <w:rFonts w:asciiTheme="minorHAnsi" w:hAnsiTheme="minorHAnsi"/>
          <w:b/>
          <w:color w:val="FFFFFF" w:themeColor="background1"/>
          <w:sz w:val="22"/>
          <w:szCs w:val="22"/>
        </w:rPr>
        <w:t>OBJECTIVES AND ENDPOINTS</w:t>
      </w:r>
      <w:bookmarkEnd w:id="0"/>
      <w:bookmarkEnd w:id="1"/>
      <w:bookmarkEnd w:id="2"/>
      <w:bookmarkEnd w:id="3"/>
      <w:bookmarkEnd w:id="4"/>
      <w:bookmarkEnd w:id="5"/>
      <w:bookmarkEnd w:id="6"/>
    </w:p>
    <w:p w14:paraId="72DDD878" w14:textId="77777777" w:rsidR="00C90883" w:rsidRDefault="00C90883" w:rsidP="00C90883">
      <w:r>
        <w:t>Use the table below to copy into Protocol Builder to build your Objectives and Endpoints table.</w:t>
      </w:r>
    </w:p>
    <w:tbl>
      <w:tblPr>
        <w:tblStyle w:val="TableGrid"/>
        <w:tblW w:w="9504" w:type="dxa"/>
        <w:tblLook w:val="04A0" w:firstRow="1" w:lastRow="0" w:firstColumn="1" w:lastColumn="0" w:noHBand="0" w:noVBand="1"/>
      </w:tblPr>
      <w:tblGrid>
        <w:gridCol w:w="3168"/>
        <w:gridCol w:w="3168"/>
        <w:gridCol w:w="3168"/>
      </w:tblGrid>
      <w:tr w:rsidR="00C90883" w:rsidRPr="00C90883" w14:paraId="591B897A" w14:textId="77777777" w:rsidTr="00C90883">
        <w:trPr>
          <w:tblHeader/>
        </w:trPr>
        <w:tc>
          <w:tcPr>
            <w:tcW w:w="3168" w:type="dxa"/>
          </w:tcPr>
          <w:p w14:paraId="43C66616" w14:textId="77777777" w:rsidR="00C90883" w:rsidRPr="00C90883" w:rsidRDefault="00C90883" w:rsidP="00C90883">
            <w:pPr>
              <w:rPr>
                <w:rFonts w:asciiTheme="minorHAnsi" w:hAnsiTheme="minorHAnsi"/>
                <w:sz w:val="22"/>
                <w:szCs w:val="22"/>
              </w:rPr>
            </w:pPr>
            <w:r w:rsidRPr="00C90883">
              <w:rPr>
                <w:rFonts w:asciiTheme="minorHAnsi" w:hAnsiTheme="minorHAnsi"/>
                <w:sz w:val="22"/>
                <w:szCs w:val="22"/>
              </w:rPr>
              <w:t>OBJECTIVES</w:t>
            </w:r>
          </w:p>
        </w:tc>
        <w:tc>
          <w:tcPr>
            <w:tcW w:w="3168" w:type="dxa"/>
          </w:tcPr>
          <w:p w14:paraId="2D472273" w14:textId="77777777" w:rsidR="00C90883" w:rsidRPr="00C90883" w:rsidRDefault="00C90883" w:rsidP="00C90883">
            <w:pPr>
              <w:rPr>
                <w:rFonts w:asciiTheme="minorHAnsi" w:hAnsiTheme="minorHAnsi"/>
                <w:sz w:val="22"/>
                <w:szCs w:val="22"/>
              </w:rPr>
            </w:pPr>
            <w:r w:rsidRPr="00C90883">
              <w:rPr>
                <w:rFonts w:asciiTheme="minorHAnsi" w:hAnsiTheme="minorHAnsi"/>
                <w:sz w:val="22"/>
                <w:szCs w:val="22"/>
              </w:rPr>
              <w:t>ENDPOINTS</w:t>
            </w:r>
          </w:p>
        </w:tc>
        <w:tc>
          <w:tcPr>
            <w:tcW w:w="3168" w:type="dxa"/>
          </w:tcPr>
          <w:p w14:paraId="1D01620F" w14:textId="77777777" w:rsidR="00C90883" w:rsidRPr="00C90883" w:rsidRDefault="00C90883" w:rsidP="00C90883">
            <w:pPr>
              <w:rPr>
                <w:rFonts w:asciiTheme="minorHAnsi" w:hAnsiTheme="minorHAnsi"/>
                <w:sz w:val="22"/>
              </w:rPr>
            </w:pPr>
            <w:r w:rsidRPr="00C90883">
              <w:rPr>
                <w:rFonts w:asciiTheme="minorHAnsi" w:hAnsiTheme="minorHAnsi"/>
                <w:sz w:val="22"/>
                <w:szCs w:val="22"/>
              </w:rPr>
              <w:t>JUSTIFICATION FOR ENDPOINTS</w:t>
            </w:r>
          </w:p>
        </w:tc>
      </w:tr>
      <w:tr w:rsidR="00C90883" w:rsidRPr="00C90883" w14:paraId="10BF0437" w14:textId="77777777" w:rsidTr="00C90883">
        <w:tc>
          <w:tcPr>
            <w:tcW w:w="3168" w:type="dxa"/>
            <w:shd w:val="clear" w:color="auto" w:fill="D9D9D9" w:themeFill="background1" w:themeFillShade="D9"/>
            <w:vAlign w:val="center"/>
          </w:tcPr>
          <w:p w14:paraId="1075F7B9" w14:textId="77777777" w:rsidR="00C90883" w:rsidRPr="00C90883" w:rsidRDefault="00C90883" w:rsidP="00C90883">
            <w:pPr>
              <w:spacing w:before="120" w:after="120"/>
              <w:rPr>
                <w:rFonts w:asciiTheme="minorHAnsi" w:hAnsiTheme="minorHAnsi"/>
                <w:sz w:val="22"/>
                <w:szCs w:val="22"/>
              </w:rPr>
            </w:pPr>
            <w:r w:rsidRPr="00C90883">
              <w:rPr>
                <w:rFonts w:asciiTheme="minorHAnsi" w:hAnsiTheme="minorHAnsi"/>
                <w:sz w:val="22"/>
                <w:szCs w:val="22"/>
              </w:rPr>
              <w:t>Primary</w:t>
            </w:r>
          </w:p>
        </w:tc>
        <w:tc>
          <w:tcPr>
            <w:tcW w:w="3168" w:type="dxa"/>
            <w:shd w:val="clear" w:color="auto" w:fill="D9D9D9" w:themeFill="background1" w:themeFillShade="D9"/>
            <w:vAlign w:val="center"/>
          </w:tcPr>
          <w:p w14:paraId="18AD24FD" w14:textId="77777777" w:rsidR="00C90883" w:rsidRPr="00C90883" w:rsidRDefault="00C90883" w:rsidP="00C90883">
            <w:pPr>
              <w:spacing w:before="120" w:after="120"/>
              <w:rPr>
                <w:rFonts w:asciiTheme="minorHAnsi" w:hAnsiTheme="minorHAnsi"/>
                <w:sz w:val="22"/>
                <w:szCs w:val="22"/>
              </w:rPr>
            </w:pPr>
          </w:p>
        </w:tc>
        <w:tc>
          <w:tcPr>
            <w:tcW w:w="3168" w:type="dxa"/>
            <w:shd w:val="clear" w:color="auto" w:fill="D9D9D9" w:themeFill="background1" w:themeFillShade="D9"/>
            <w:vAlign w:val="center"/>
          </w:tcPr>
          <w:p w14:paraId="4570BAE7" w14:textId="77777777" w:rsidR="00C90883" w:rsidRPr="00C90883" w:rsidRDefault="00C90883" w:rsidP="00C90883">
            <w:pPr>
              <w:spacing w:before="120" w:after="120"/>
              <w:rPr>
                <w:rFonts w:asciiTheme="minorHAnsi" w:hAnsiTheme="minorHAnsi"/>
                <w:sz w:val="22"/>
              </w:rPr>
            </w:pPr>
          </w:p>
        </w:tc>
      </w:tr>
      <w:tr w:rsidR="00C90883" w:rsidRPr="00C90883" w14:paraId="07FA12C7" w14:textId="77777777" w:rsidTr="00C90883">
        <w:tc>
          <w:tcPr>
            <w:tcW w:w="3168" w:type="dxa"/>
            <w:vAlign w:val="center"/>
          </w:tcPr>
          <w:p w14:paraId="0B1172B9" w14:textId="77777777" w:rsidR="00C90883" w:rsidRPr="00C90883" w:rsidRDefault="00C90883" w:rsidP="00C90883">
            <w:pPr>
              <w:pStyle w:val="CROMSInstruction"/>
              <w:spacing w:before="120"/>
              <w:rPr>
                <w:rFonts w:asciiTheme="minorHAnsi" w:hAnsiTheme="minorHAnsi"/>
              </w:rPr>
            </w:pPr>
          </w:p>
        </w:tc>
        <w:tc>
          <w:tcPr>
            <w:tcW w:w="3168" w:type="dxa"/>
            <w:vAlign w:val="center"/>
          </w:tcPr>
          <w:p w14:paraId="376AD449" w14:textId="77777777" w:rsidR="00C90883" w:rsidRPr="00C90883" w:rsidRDefault="00C90883" w:rsidP="00C90883">
            <w:pPr>
              <w:pStyle w:val="CROMSInstruction"/>
              <w:spacing w:before="120"/>
              <w:rPr>
                <w:rFonts w:asciiTheme="minorHAnsi" w:hAnsiTheme="minorHAnsi"/>
              </w:rPr>
            </w:pPr>
          </w:p>
        </w:tc>
        <w:tc>
          <w:tcPr>
            <w:tcW w:w="3168" w:type="dxa"/>
            <w:vAlign w:val="center"/>
          </w:tcPr>
          <w:p w14:paraId="185ECD63" w14:textId="77777777" w:rsidR="00C90883" w:rsidRPr="00C90883" w:rsidRDefault="00C90883" w:rsidP="00C90883">
            <w:pPr>
              <w:pStyle w:val="CROMSInstruction"/>
              <w:spacing w:before="120"/>
              <w:rPr>
                <w:rFonts w:asciiTheme="minorHAnsi" w:hAnsiTheme="minorHAnsi"/>
                <w:iCs/>
                <w:sz w:val="22"/>
                <w:szCs w:val="22"/>
              </w:rPr>
            </w:pPr>
          </w:p>
        </w:tc>
      </w:tr>
      <w:tr w:rsidR="00C90883" w:rsidRPr="00C90883" w14:paraId="7E032A64" w14:textId="77777777" w:rsidTr="00C90883">
        <w:tc>
          <w:tcPr>
            <w:tcW w:w="3168" w:type="dxa"/>
            <w:shd w:val="clear" w:color="auto" w:fill="D9D9D9" w:themeFill="background1" w:themeFillShade="D9"/>
            <w:vAlign w:val="center"/>
          </w:tcPr>
          <w:p w14:paraId="1FAF1E88" w14:textId="77777777" w:rsidR="00C90883" w:rsidRPr="00C90883" w:rsidRDefault="00C90883" w:rsidP="00C90883">
            <w:pPr>
              <w:spacing w:before="120" w:after="120"/>
              <w:rPr>
                <w:rFonts w:asciiTheme="minorHAnsi" w:hAnsiTheme="minorHAnsi"/>
                <w:sz w:val="22"/>
              </w:rPr>
            </w:pPr>
            <w:r w:rsidRPr="00C90883">
              <w:rPr>
                <w:rFonts w:asciiTheme="minorHAnsi" w:hAnsiTheme="minorHAnsi"/>
                <w:sz w:val="22"/>
              </w:rPr>
              <w:t>Secondary</w:t>
            </w:r>
          </w:p>
        </w:tc>
        <w:tc>
          <w:tcPr>
            <w:tcW w:w="3168" w:type="dxa"/>
            <w:shd w:val="clear" w:color="auto" w:fill="D9D9D9" w:themeFill="background1" w:themeFillShade="D9"/>
            <w:vAlign w:val="center"/>
          </w:tcPr>
          <w:p w14:paraId="1C3310C3" w14:textId="77777777" w:rsidR="00C90883" w:rsidRPr="00C90883" w:rsidRDefault="00C90883" w:rsidP="00C90883">
            <w:pPr>
              <w:spacing w:before="120" w:after="120"/>
              <w:rPr>
                <w:rFonts w:asciiTheme="minorHAnsi" w:hAnsiTheme="minorHAnsi"/>
                <w:sz w:val="22"/>
              </w:rPr>
            </w:pPr>
          </w:p>
        </w:tc>
        <w:tc>
          <w:tcPr>
            <w:tcW w:w="3168" w:type="dxa"/>
            <w:shd w:val="clear" w:color="auto" w:fill="D9D9D9" w:themeFill="background1" w:themeFillShade="D9"/>
            <w:vAlign w:val="center"/>
          </w:tcPr>
          <w:p w14:paraId="6E16DC02" w14:textId="77777777" w:rsidR="00C90883" w:rsidRPr="00C90883" w:rsidRDefault="00C90883" w:rsidP="00C90883">
            <w:pPr>
              <w:spacing w:before="120" w:after="120"/>
              <w:rPr>
                <w:rFonts w:asciiTheme="minorHAnsi" w:hAnsiTheme="minorHAnsi"/>
                <w:sz w:val="22"/>
              </w:rPr>
            </w:pPr>
          </w:p>
        </w:tc>
      </w:tr>
      <w:tr w:rsidR="00C90883" w:rsidRPr="00C90883" w14:paraId="1D4D0F83" w14:textId="77777777" w:rsidTr="00C90883">
        <w:tc>
          <w:tcPr>
            <w:tcW w:w="3168" w:type="dxa"/>
            <w:vAlign w:val="center"/>
          </w:tcPr>
          <w:p w14:paraId="5A7E2D4C" w14:textId="77777777" w:rsidR="00C90883" w:rsidRPr="00C90883" w:rsidRDefault="00C90883" w:rsidP="00C90883">
            <w:pPr>
              <w:pStyle w:val="CROMSInstruction"/>
              <w:spacing w:before="120"/>
              <w:rPr>
                <w:rFonts w:asciiTheme="minorHAnsi" w:hAnsiTheme="minorHAnsi"/>
                <w:sz w:val="22"/>
                <w:szCs w:val="22"/>
              </w:rPr>
            </w:pPr>
          </w:p>
        </w:tc>
        <w:tc>
          <w:tcPr>
            <w:tcW w:w="3168" w:type="dxa"/>
            <w:vAlign w:val="center"/>
          </w:tcPr>
          <w:p w14:paraId="359C96E6" w14:textId="77777777" w:rsidR="00C90883" w:rsidRPr="00C90883" w:rsidRDefault="00C90883" w:rsidP="00C90883">
            <w:pPr>
              <w:pStyle w:val="ListParagraph"/>
              <w:spacing w:before="120" w:after="120"/>
              <w:contextualSpacing w:val="0"/>
              <w:rPr>
                <w:rFonts w:asciiTheme="minorHAnsi" w:hAnsiTheme="minorHAnsi"/>
              </w:rPr>
            </w:pPr>
          </w:p>
        </w:tc>
        <w:tc>
          <w:tcPr>
            <w:tcW w:w="3168" w:type="dxa"/>
            <w:vAlign w:val="center"/>
          </w:tcPr>
          <w:p w14:paraId="5355CAAC" w14:textId="77777777" w:rsidR="00C90883" w:rsidRPr="00C90883" w:rsidRDefault="00C90883" w:rsidP="00C90883">
            <w:pPr>
              <w:pStyle w:val="CROMSInstruction"/>
              <w:spacing w:before="120"/>
              <w:rPr>
                <w:rFonts w:asciiTheme="minorHAnsi" w:hAnsiTheme="minorHAnsi"/>
                <w:iCs/>
                <w:sz w:val="22"/>
                <w:szCs w:val="22"/>
              </w:rPr>
            </w:pPr>
          </w:p>
        </w:tc>
      </w:tr>
      <w:tr w:rsidR="00C90883" w:rsidRPr="00C90883" w14:paraId="5296AA67" w14:textId="77777777" w:rsidTr="00C90883">
        <w:tc>
          <w:tcPr>
            <w:tcW w:w="3168" w:type="dxa"/>
            <w:shd w:val="clear" w:color="auto" w:fill="D9D9D9" w:themeFill="background1" w:themeFillShade="D9"/>
            <w:vAlign w:val="center"/>
          </w:tcPr>
          <w:p w14:paraId="3058E510" w14:textId="77777777" w:rsidR="00C90883" w:rsidRPr="00C90883" w:rsidRDefault="00C90883" w:rsidP="00C90883">
            <w:pPr>
              <w:spacing w:before="120" w:after="120"/>
              <w:rPr>
                <w:rFonts w:asciiTheme="minorHAnsi" w:hAnsiTheme="minorHAnsi"/>
                <w:sz w:val="22"/>
              </w:rPr>
            </w:pPr>
            <w:r w:rsidRPr="00C90883">
              <w:rPr>
                <w:rFonts w:asciiTheme="minorHAnsi" w:hAnsiTheme="minorHAnsi"/>
                <w:sz w:val="22"/>
              </w:rPr>
              <w:t xml:space="preserve">Tertiary/Exploratory </w:t>
            </w:r>
          </w:p>
        </w:tc>
        <w:tc>
          <w:tcPr>
            <w:tcW w:w="3168" w:type="dxa"/>
            <w:shd w:val="clear" w:color="auto" w:fill="D9D9D9" w:themeFill="background1" w:themeFillShade="D9"/>
            <w:vAlign w:val="center"/>
          </w:tcPr>
          <w:p w14:paraId="5D5873CC" w14:textId="77777777" w:rsidR="00C90883" w:rsidRPr="00C90883" w:rsidRDefault="00C90883" w:rsidP="00C90883">
            <w:pPr>
              <w:spacing w:before="120" w:after="120"/>
              <w:rPr>
                <w:rFonts w:asciiTheme="minorHAnsi" w:hAnsiTheme="minorHAnsi"/>
                <w:sz w:val="22"/>
              </w:rPr>
            </w:pPr>
          </w:p>
        </w:tc>
        <w:tc>
          <w:tcPr>
            <w:tcW w:w="3168" w:type="dxa"/>
            <w:shd w:val="clear" w:color="auto" w:fill="D9D9D9" w:themeFill="background1" w:themeFillShade="D9"/>
            <w:vAlign w:val="center"/>
          </w:tcPr>
          <w:p w14:paraId="255F42E9" w14:textId="77777777" w:rsidR="00C90883" w:rsidRPr="00C90883" w:rsidRDefault="00C90883" w:rsidP="00C90883">
            <w:pPr>
              <w:spacing w:before="120" w:after="120"/>
              <w:rPr>
                <w:rFonts w:asciiTheme="minorHAnsi" w:hAnsiTheme="minorHAnsi"/>
                <w:sz w:val="22"/>
              </w:rPr>
            </w:pPr>
          </w:p>
        </w:tc>
      </w:tr>
      <w:tr w:rsidR="00C90883" w:rsidRPr="00C90883" w14:paraId="712B1EE9" w14:textId="77777777" w:rsidTr="00C90883">
        <w:tc>
          <w:tcPr>
            <w:tcW w:w="3168" w:type="dxa"/>
            <w:vAlign w:val="center"/>
          </w:tcPr>
          <w:p w14:paraId="79140F60" w14:textId="77777777" w:rsidR="00C90883" w:rsidRPr="00C90883" w:rsidRDefault="00C90883" w:rsidP="00C90883">
            <w:pPr>
              <w:pStyle w:val="ListParagraph"/>
              <w:spacing w:before="120" w:after="120"/>
              <w:ind w:left="0"/>
              <w:contextualSpacing w:val="0"/>
              <w:rPr>
                <w:rFonts w:asciiTheme="minorHAnsi" w:hAnsiTheme="minorHAnsi"/>
                <w:i/>
                <w:sz w:val="22"/>
                <w:szCs w:val="22"/>
              </w:rPr>
            </w:pPr>
          </w:p>
        </w:tc>
        <w:tc>
          <w:tcPr>
            <w:tcW w:w="3168" w:type="dxa"/>
            <w:vAlign w:val="center"/>
          </w:tcPr>
          <w:p w14:paraId="119ECD8A" w14:textId="77777777" w:rsidR="00C90883" w:rsidRPr="00C90883" w:rsidRDefault="00C90883" w:rsidP="00C90883">
            <w:pPr>
              <w:pStyle w:val="ListParagraph"/>
              <w:spacing w:before="120" w:after="120"/>
              <w:contextualSpacing w:val="0"/>
              <w:rPr>
                <w:rFonts w:asciiTheme="minorHAnsi" w:hAnsiTheme="minorHAnsi"/>
                <w:sz w:val="22"/>
                <w:szCs w:val="22"/>
              </w:rPr>
            </w:pPr>
          </w:p>
        </w:tc>
        <w:tc>
          <w:tcPr>
            <w:tcW w:w="3168" w:type="dxa"/>
            <w:vAlign w:val="center"/>
          </w:tcPr>
          <w:p w14:paraId="143FDDC2" w14:textId="77777777" w:rsidR="00C90883" w:rsidRPr="00C90883" w:rsidRDefault="00C90883" w:rsidP="00C90883">
            <w:pPr>
              <w:spacing w:before="120" w:after="120"/>
              <w:rPr>
                <w:rFonts w:asciiTheme="minorHAnsi" w:hAnsiTheme="minorHAnsi"/>
                <w:i/>
                <w:sz w:val="22"/>
                <w:szCs w:val="22"/>
              </w:rPr>
            </w:pPr>
          </w:p>
        </w:tc>
      </w:tr>
    </w:tbl>
    <w:p w14:paraId="1E4DBCC5" w14:textId="77777777" w:rsidR="00C90883" w:rsidRDefault="00C90883" w:rsidP="00C90883"/>
    <w:p w14:paraId="274F893D" w14:textId="77777777" w:rsidR="00C90883" w:rsidRPr="00C90883" w:rsidRDefault="00C90883" w:rsidP="00C90883">
      <w:pPr>
        <w:pStyle w:val="NoSpacing"/>
        <w:rPr>
          <w:b/>
          <w:i/>
          <w:sz w:val="22"/>
          <w:szCs w:val="22"/>
        </w:rPr>
      </w:pPr>
      <w:r w:rsidRPr="00C90883">
        <w:rPr>
          <w:b/>
          <w:i/>
          <w:sz w:val="22"/>
          <w:szCs w:val="22"/>
        </w:rPr>
        <w:t>Instructions:</w:t>
      </w:r>
    </w:p>
    <w:p w14:paraId="3150C16D" w14:textId="77777777" w:rsidR="00C90883" w:rsidRDefault="00C90883" w:rsidP="00C90883">
      <w:pPr>
        <w:pStyle w:val="NoSpacing"/>
        <w:rPr>
          <w:iCs/>
          <w:sz w:val="22"/>
          <w:szCs w:val="22"/>
        </w:rPr>
      </w:pPr>
      <w:r>
        <w:rPr>
          <w:i/>
          <w:sz w:val="22"/>
          <w:szCs w:val="22"/>
        </w:rPr>
        <w:t>For purposes of registration and reporting to ClinicalTrials.gov, the terms Objectives and Endpoints as used in this template align with the terms Primary Purpose and Outcome Measures in ClinicalTrials.gov, respectively.</w:t>
      </w:r>
      <w:r w:rsidRPr="005627AC">
        <w:rPr>
          <w:i/>
          <w:sz w:val="22"/>
          <w:szCs w:val="22"/>
        </w:rPr>
        <w:t xml:space="preserve"> Provide a description of the study objectives and endpoints</w:t>
      </w:r>
      <w:r>
        <w:rPr>
          <w:i/>
          <w:sz w:val="22"/>
          <w:szCs w:val="22"/>
        </w:rPr>
        <w:t xml:space="preserve">, as well as a justification for selecting the </w:t>
      </w:r>
      <w:proofErr w:type="gramStart"/>
      <w:r>
        <w:rPr>
          <w:i/>
          <w:sz w:val="22"/>
          <w:szCs w:val="22"/>
        </w:rPr>
        <w:t>particular endpoints</w:t>
      </w:r>
      <w:proofErr w:type="gramEnd"/>
      <w:r>
        <w:rPr>
          <w:i/>
          <w:sz w:val="22"/>
          <w:szCs w:val="22"/>
        </w:rPr>
        <w:t>, in the table format included below</w:t>
      </w:r>
      <w:r w:rsidRPr="00B26121">
        <w:rPr>
          <w:sz w:val="22"/>
          <w:szCs w:val="22"/>
        </w:rPr>
        <w:t xml:space="preserve">.  </w:t>
      </w:r>
      <w:r w:rsidRPr="00152D41">
        <w:rPr>
          <w:i/>
          <w:iCs/>
          <w:sz w:val="22"/>
          <w:szCs w:val="22"/>
        </w:rPr>
        <w:t>Th</w:t>
      </w:r>
      <w:r>
        <w:rPr>
          <w:i/>
          <w:iCs/>
          <w:sz w:val="22"/>
          <w:szCs w:val="22"/>
        </w:rPr>
        <w:t>is will provide</w:t>
      </w:r>
      <w:r w:rsidRPr="00152D41">
        <w:rPr>
          <w:i/>
          <w:iCs/>
          <w:sz w:val="22"/>
          <w:szCs w:val="22"/>
        </w:rPr>
        <w:t xml:space="preserve"> clear</w:t>
      </w:r>
      <w:r>
        <w:rPr>
          <w:i/>
          <w:iCs/>
          <w:sz w:val="22"/>
          <w:szCs w:val="22"/>
        </w:rPr>
        <w:t xml:space="preserve"> </w:t>
      </w:r>
      <w:r w:rsidRPr="00152D41">
        <w:rPr>
          <w:i/>
          <w:iCs/>
          <w:sz w:val="22"/>
          <w:szCs w:val="22"/>
        </w:rPr>
        <w:t>articula</w:t>
      </w:r>
      <w:r>
        <w:rPr>
          <w:i/>
          <w:iCs/>
          <w:sz w:val="22"/>
          <w:szCs w:val="22"/>
        </w:rPr>
        <w:t>tion of</w:t>
      </w:r>
      <w:r w:rsidRPr="00152D41">
        <w:rPr>
          <w:i/>
          <w:iCs/>
          <w:sz w:val="22"/>
          <w:szCs w:val="22"/>
        </w:rPr>
        <w:t xml:space="preserve"> how the selected primary and secondary endpoint(s) are linked to achieving the primary and secondary objectives</w:t>
      </w:r>
      <w:r>
        <w:rPr>
          <w:i/>
          <w:iCs/>
          <w:sz w:val="22"/>
          <w:szCs w:val="22"/>
        </w:rPr>
        <w:t xml:space="preserve"> and </w:t>
      </w:r>
      <w:r w:rsidRPr="00152D41">
        <w:rPr>
          <w:i/>
          <w:iCs/>
          <w:sz w:val="22"/>
          <w:szCs w:val="22"/>
        </w:rPr>
        <w:t>an explanation of why endpoint(s) were chosen.</w:t>
      </w:r>
      <w:r w:rsidRPr="009429D5">
        <w:rPr>
          <w:iCs/>
          <w:sz w:val="22"/>
          <w:szCs w:val="22"/>
        </w:rPr>
        <w:t xml:space="preserve"> </w:t>
      </w:r>
      <w:r>
        <w:rPr>
          <w:i/>
          <w:iCs/>
          <w:sz w:val="22"/>
          <w:szCs w:val="22"/>
        </w:rPr>
        <w:t>D</w:t>
      </w:r>
      <w:r w:rsidRPr="00D50373">
        <w:rPr>
          <w:i/>
          <w:iCs/>
          <w:sz w:val="22"/>
          <w:szCs w:val="22"/>
        </w:rPr>
        <w:t>ata point</w:t>
      </w:r>
      <w:r>
        <w:rPr>
          <w:i/>
          <w:iCs/>
          <w:sz w:val="22"/>
          <w:szCs w:val="22"/>
        </w:rPr>
        <w:t>s</w:t>
      </w:r>
      <w:r w:rsidRPr="00D50373">
        <w:rPr>
          <w:i/>
          <w:iCs/>
          <w:sz w:val="22"/>
          <w:szCs w:val="22"/>
        </w:rPr>
        <w:t xml:space="preserve"> collected in the study should support an objective or have a regulatory purpose</w:t>
      </w:r>
      <w:r>
        <w:rPr>
          <w:i/>
          <w:iCs/>
          <w:sz w:val="22"/>
          <w:szCs w:val="22"/>
        </w:rPr>
        <w:t>.  Therefore, careful consideration should be given prospectively to the amount of data needed to support the study’s objectives.</w:t>
      </w:r>
    </w:p>
    <w:p w14:paraId="02194B64" w14:textId="77777777" w:rsidR="00C90883" w:rsidRDefault="00C90883" w:rsidP="00C90883">
      <w:pPr>
        <w:pStyle w:val="CROMSInstruction"/>
        <w:spacing w:before="0" w:after="0"/>
        <w:rPr>
          <w:sz w:val="22"/>
          <w:szCs w:val="22"/>
        </w:rPr>
      </w:pPr>
    </w:p>
    <w:p w14:paraId="1F6DF82C" w14:textId="77777777" w:rsidR="00C90883" w:rsidRPr="005627AC" w:rsidRDefault="00C90883" w:rsidP="00C90883">
      <w:pPr>
        <w:pStyle w:val="CROMSInstruction"/>
        <w:spacing w:before="0" w:after="0"/>
        <w:rPr>
          <w:iCs/>
          <w:sz w:val="22"/>
          <w:szCs w:val="22"/>
        </w:rPr>
      </w:pPr>
      <w:r w:rsidRPr="00B26121">
        <w:rPr>
          <w:sz w:val="22"/>
          <w:szCs w:val="22"/>
        </w:rPr>
        <w:t xml:space="preserve">An objective is the </w:t>
      </w:r>
      <w:r>
        <w:rPr>
          <w:sz w:val="22"/>
          <w:szCs w:val="22"/>
        </w:rPr>
        <w:t>purpose</w:t>
      </w:r>
      <w:r w:rsidRPr="00B26121">
        <w:rPr>
          <w:sz w:val="22"/>
          <w:szCs w:val="22"/>
        </w:rPr>
        <w:t xml:space="preserve"> </w:t>
      </w:r>
      <w:r w:rsidRPr="000A2502">
        <w:rPr>
          <w:sz w:val="22"/>
          <w:szCs w:val="22"/>
        </w:rPr>
        <w:t xml:space="preserve">for performing the study in terms of the scientific question to be answered. </w:t>
      </w:r>
      <w:r w:rsidRPr="005627AC">
        <w:rPr>
          <w:sz w:val="22"/>
          <w:szCs w:val="22"/>
        </w:rPr>
        <w:t xml:space="preserve">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behavior). </w:t>
      </w:r>
    </w:p>
    <w:p w14:paraId="58D67658" w14:textId="77777777" w:rsidR="00C90883" w:rsidRDefault="00C90883" w:rsidP="00C90883">
      <w:pPr>
        <w:pStyle w:val="NoSpacing"/>
        <w:rPr>
          <w:iCs/>
          <w:sz w:val="22"/>
          <w:szCs w:val="22"/>
        </w:rPr>
      </w:pPr>
    </w:p>
    <w:p w14:paraId="3686EDF4" w14:textId="77777777" w:rsidR="00C90883" w:rsidRDefault="00C90883" w:rsidP="00C90883">
      <w:pPr>
        <w:pStyle w:val="NoSpacing"/>
        <w:rPr>
          <w:i/>
          <w:sz w:val="22"/>
          <w:szCs w:val="22"/>
        </w:rPr>
      </w:pPr>
      <w:r w:rsidRPr="000C6380">
        <w:rPr>
          <w:i/>
          <w:sz w:val="22"/>
          <w:szCs w:val="22"/>
        </w:rPr>
        <w:t xml:space="preserve">A study endpoint </w:t>
      </w:r>
      <w:r>
        <w:rPr>
          <w:i/>
          <w:sz w:val="22"/>
          <w:szCs w:val="22"/>
        </w:rPr>
        <w:t>is</w:t>
      </w:r>
      <w:r w:rsidRPr="000C6380">
        <w:rPr>
          <w:i/>
          <w:sz w:val="22"/>
          <w:szCs w:val="22"/>
        </w:rPr>
        <w:t xml:space="preserve"> a specific measurement or observation to assess the effect of the study variable (study </w:t>
      </w:r>
      <w:r>
        <w:rPr>
          <w:i/>
          <w:sz w:val="22"/>
          <w:szCs w:val="22"/>
        </w:rPr>
        <w:t>intervention</w:t>
      </w:r>
      <w:r w:rsidRPr="000C6380">
        <w:rPr>
          <w:i/>
          <w:sz w:val="22"/>
          <w:szCs w:val="22"/>
        </w:rPr>
        <w:t>). Study endpoints should be prioritized and should correspond to the study objectives and hypotheses being tested. Give succinct</w:t>
      </w:r>
      <w:r>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14:paraId="71637743" w14:textId="77777777" w:rsidR="00C90883" w:rsidRDefault="00C90883" w:rsidP="00C90883">
      <w:pPr>
        <w:pStyle w:val="NoSpacing"/>
        <w:rPr>
          <w:i/>
          <w:sz w:val="22"/>
          <w:szCs w:val="22"/>
        </w:rPr>
      </w:pPr>
    </w:p>
    <w:p w14:paraId="0FE34C70" w14:textId="77777777" w:rsidR="00C90883" w:rsidRPr="00A37632" w:rsidRDefault="00C90883" w:rsidP="00C90883">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14:paraId="1DF82B59" w14:textId="77777777" w:rsidR="00C90883" w:rsidRDefault="00C90883" w:rsidP="00C90883"/>
    <w:p w14:paraId="54A3B3D2" w14:textId="77777777" w:rsidR="00C90883" w:rsidRPr="00C90883" w:rsidRDefault="00C90883" w:rsidP="00C90883"/>
    <w:tbl>
      <w:tblPr>
        <w:tblStyle w:val="TableGrid"/>
        <w:tblW w:w="0" w:type="auto"/>
        <w:tblLook w:val="04A0" w:firstRow="1" w:lastRow="0" w:firstColumn="1" w:lastColumn="0" w:noHBand="0" w:noVBand="1"/>
      </w:tblPr>
      <w:tblGrid>
        <w:gridCol w:w="3415"/>
        <w:gridCol w:w="3600"/>
        <w:gridCol w:w="2335"/>
      </w:tblGrid>
      <w:tr w:rsidR="00C90883" w:rsidRPr="00C90883" w14:paraId="4A981403" w14:textId="77777777" w:rsidTr="00C90883">
        <w:trPr>
          <w:tblHeader/>
        </w:trPr>
        <w:tc>
          <w:tcPr>
            <w:tcW w:w="3415" w:type="dxa"/>
          </w:tcPr>
          <w:p w14:paraId="27366BDD" w14:textId="77777777" w:rsidR="00C90883" w:rsidRPr="00C90883" w:rsidRDefault="00C90883" w:rsidP="00C90883">
            <w:pPr>
              <w:jc w:val="center"/>
              <w:rPr>
                <w:rFonts w:asciiTheme="minorHAnsi" w:hAnsiTheme="minorHAnsi"/>
                <w:sz w:val="22"/>
                <w:szCs w:val="22"/>
              </w:rPr>
            </w:pPr>
            <w:r w:rsidRPr="00C90883">
              <w:rPr>
                <w:rFonts w:asciiTheme="minorHAnsi" w:hAnsiTheme="minorHAnsi"/>
                <w:sz w:val="22"/>
                <w:szCs w:val="22"/>
              </w:rPr>
              <w:t>OBJECTIVES</w:t>
            </w:r>
          </w:p>
        </w:tc>
        <w:tc>
          <w:tcPr>
            <w:tcW w:w="3600" w:type="dxa"/>
          </w:tcPr>
          <w:p w14:paraId="6DD4B854" w14:textId="77777777" w:rsidR="00C90883" w:rsidRPr="00C90883" w:rsidRDefault="00C90883" w:rsidP="00C90883">
            <w:pPr>
              <w:jc w:val="center"/>
              <w:rPr>
                <w:rFonts w:asciiTheme="minorHAnsi" w:hAnsiTheme="minorHAnsi"/>
                <w:sz w:val="22"/>
                <w:szCs w:val="22"/>
              </w:rPr>
            </w:pPr>
            <w:r w:rsidRPr="00C90883">
              <w:rPr>
                <w:rFonts w:asciiTheme="minorHAnsi" w:hAnsiTheme="minorHAnsi"/>
                <w:sz w:val="22"/>
                <w:szCs w:val="22"/>
              </w:rPr>
              <w:t>ENDPOINTS</w:t>
            </w:r>
          </w:p>
        </w:tc>
        <w:tc>
          <w:tcPr>
            <w:tcW w:w="2335" w:type="dxa"/>
          </w:tcPr>
          <w:p w14:paraId="14B04D74" w14:textId="77777777" w:rsidR="00C90883" w:rsidRPr="00C90883" w:rsidRDefault="00C90883" w:rsidP="00C90883">
            <w:pPr>
              <w:jc w:val="center"/>
              <w:rPr>
                <w:rFonts w:asciiTheme="minorHAnsi" w:hAnsiTheme="minorHAnsi"/>
                <w:sz w:val="22"/>
              </w:rPr>
            </w:pPr>
            <w:r w:rsidRPr="00C90883">
              <w:rPr>
                <w:rFonts w:asciiTheme="minorHAnsi" w:hAnsiTheme="minorHAnsi"/>
                <w:sz w:val="22"/>
                <w:szCs w:val="22"/>
              </w:rPr>
              <w:t>JUSTIFICATION FOR ENDPOINTS</w:t>
            </w:r>
          </w:p>
        </w:tc>
      </w:tr>
      <w:tr w:rsidR="00C90883" w:rsidRPr="00C90883" w14:paraId="04566243" w14:textId="77777777" w:rsidTr="00C90883">
        <w:tc>
          <w:tcPr>
            <w:tcW w:w="3415" w:type="dxa"/>
            <w:shd w:val="clear" w:color="auto" w:fill="D9D9D9" w:themeFill="background1" w:themeFillShade="D9"/>
          </w:tcPr>
          <w:p w14:paraId="47448BC2" w14:textId="77777777" w:rsidR="00C90883" w:rsidRPr="00C90883" w:rsidRDefault="00C90883" w:rsidP="00C90883">
            <w:pPr>
              <w:jc w:val="both"/>
              <w:rPr>
                <w:rFonts w:asciiTheme="minorHAnsi" w:hAnsiTheme="minorHAnsi"/>
                <w:sz w:val="22"/>
                <w:szCs w:val="22"/>
              </w:rPr>
            </w:pPr>
            <w:r w:rsidRPr="00C90883">
              <w:rPr>
                <w:rFonts w:asciiTheme="minorHAnsi" w:hAnsiTheme="minorHAnsi"/>
                <w:sz w:val="22"/>
                <w:szCs w:val="22"/>
              </w:rPr>
              <w:t>Primary</w:t>
            </w:r>
          </w:p>
        </w:tc>
        <w:tc>
          <w:tcPr>
            <w:tcW w:w="3600" w:type="dxa"/>
            <w:shd w:val="clear" w:color="auto" w:fill="D9D9D9" w:themeFill="background1" w:themeFillShade="D9"/>
          </w:tcPr>
          <w:p w14:paraId="2BB2750F" w14:textId="77777777" w:rsidR="00C90883" w:rsidRPr="00C90883" w:rsidRDefault="00C90883" w:rsidP="00C90883">
            <w:pPr>
              <w:jc w:val="both"/>
              <w:rPr>
                <w:rFonts w:asciiTheme="minorHAnsi" w:hAnsiTheme="minorHAnsi"/>
                <w:sz w:val="22"/>
                <w:szCs w:val="22"/>
              </w:rPr>
            </w:pPr>
          </w:p>
        </w:tc>
        <w:tc>
          <w:tcPr>
            <w:tcW w:w="2335" w:type="dxa"/>
            <w:shd w:val="clear" w:color="auto" w:fill="D9D9D9" w:themeFill="background1" w:themeFillShade="D9"/>
          </w:tcPr>
          <w:p w14:paraId="78418348" w14:textId="77777777" w:rsidR="00C90883" w:rsidRPr="00C90883" w:rsidRDefault="00C90883" w:rsidP="00C90883">
            <w:pPr>
              <w:jc w:val="both"/>
              <w:rPr>
                <w:rFonts w:asciiTheme="minorHAnsi" w:hAnsiTheme="minorHAnsi"/>
                <w:sz w:val="22"/>
              </w:rPr>
            </w:pPr>
          </w:p>
        </w:tc>
      </w:tr>
      <w:tr w:rsidR="00C90883" w:rsidRPr="00C90883" w14:paraId="37B04058" w14:textId="77777777" w:rsidTr="00C90883">
        <w:tc>
          <w:tcPr>
            <w:tcW w:w="3415" w:type="dxa"/>
          </w:tcPr>
          <w:p w14:paraId="0104569F" w14:textId="77777777" w:rsidR="00C90883" w:rsidRPr="00C90883" w:rsidRDefault="00C90883" w:rsidP="00C90883">
            <w:pPr>
              <w:pStyle w:val="CROMSInstruction"/>
              <w:spacing w:before="0" w:after="0"/>
              <w:rPr>
                <w:rFonts w:asciiTheme="minorHAnsi" w:hAnsiTheme="minorHAnsi"/>
                <w:sz w:val="22"/>
                <w:szCs w:val="22"/>
              </w:rPr>
            </w:pPr>
            <w:r w:rsidRPr="00C90883">
              <w:rPr>
                <w:rFonts w:asciiTheme="minorHAnsi" w:hAnsiTheme="minorHAnsi"/>
                <w:sz w:val="22"/>
                <w:szCs w:val="22"/>
              </w:rPr>
              <w:t>The primary objective is the main question. This objective generally drives statistical planning for the trial (e.g., calculation of the sample size to provide the appropriate power for statistical testing).</w:t>
            </w:r>
          </w:p>
          <w:p w14:paraId="1E7BC0AB" w14:textId="77777777" w:rsidR="00C90883" w:rsidRPr="00C90883" w:rsidRDefault="00C90883" w:rsidP="00C90883">
            <w:pPr>
              <w:pStyle w:val="CROMSInstruction"/>
              <w:spacing w:before="0" w:after="0"/>
              <w:rPr>
                <w:rFonts w:asciiTheme="minorHAnsi" w:hAnsiTheme="minorHAnsi"/>
                <w:sz w:val="22"/>
                <w:szCs w:val="22"/>
              </w:rPr>
            </w:pPr>
          </w:p>
          <w:p w14:paraId="0C9B2EBA" w14:textId="77777777" w:rsidR="00C90883" w:rsidRPr="00C90883" w:rsidRDefault="00C90883" w:rsidP="00C90883">
            <w:pPr>
              <w:pStyle w:val="CROMSInstruction"/>
              <w:spacing w:before="0" w:after="0"/>
              <w:rPr>
                <w:rFonts w:asciiTheme="minorHAnsi" w:hAnsiTheme="minorHAnsi"/>
              </w:rPr>
            </w:pPr>
          </w:p>
        </w:tc>
        <w:tc>
          <w:tcPr>
            <w:tcW w:w="3600" w:type="dxa"/>
          </w:tcPr>
          <w:p w14:paraId="385C42F1" w14:textId="77777777" w:rsidR="00C90883" w:rsidRPr="00C90883" w:rsidRDefault="00C90883" w:rsidP="00C90883">
            <w:pPr>
              <w:pStyle w:val="CROMSInstruction"/>
              <w:spacing w:before="0" w:after="0"/>
              <w:rPr>
                <w:rFonts w:asciiTheme="minorHAnsi" w:hAnsiTheme="minorHAnsi"/>
                <w:iCs/>
                <w:sz w:val="22"/>
                <w:szCs w:val="22"/>
              </w:rPr>
            </w:pPr>
            <w:r w:rsidRPr="00C90883">
              <w:rPr>
                <w:rFonts w:asciiTheme="minorHAnsi" w:hAnsiTheme="minorHAnsi"/>
                <w:sz w:val="22"/>
                <w:szCs w:val="22"/>
              </w:rPr>
              <w:t>The primary endpoint(s) should be clearly specified and its importance and role in the analysis and interpretation of study results should be defined. The primary endpoint(s) is the basis for concluding that the study met its objective (e.g., “the study wins”). Often Phase 2 and 3 trials include primary objectives, and therefore primary endpoints, to demonstrate effectiveness.  Generally, there should be just one primary endpoint that will provide a clinically relevant, valid, and reliable measure of the primary objective.  Additional primary endpoints may require an adjustment to the sample size calculations and p-value threshold.  However, this is not always the case.  For example, in many trials of medical devices there are primary endpoints for both safety and effectiveness.</w:t>
            </w:r>
          </w:p>
          <w:p w14:paraId="4680DD92" w14:textId="77777777" w:rsidR="00C90883" w:rsidRPr="00C90883" w:rsidRDefault="00C90883" w:rsidP="00C90883">
            <w:pPr>
              <w:pStyle w:val="CROMSInstruction"/>
              <w:spacing w:before="0" w:after="0"/>
              <w:rPr>
                <w:rFonts w:asciiTheme="minorHAnsi" w:hAnsiTheme="minorHAnsi"/>
                <w:iCs/>
                <w:sz w:val="22"/>
                <w:szCs w:val="22"/>
              </w:rPr>
            </w:pPr>
          </w:p>
          <w:p w14:paraId="58C10D3E" w14:textId="77777777" w:rsidR="00C90883" w:rsidRPr="00C90883" w:rsidRDefault="00C90883" w:rsidP="00C90883">
            <w:pPr>
              <w:pStyle w:val="CROMSInstruction"/>
              <w:spacing w:before="0" w:after="0"/>
              <w:rPr>
                <w:rFonts w:asciiTheme="minorHAnsi" w:hAnsiTheme="minorHAnsi"/>
                <w:iCs/>
                <w:sz w:val="22"/>
                <w:szCs w:val="22"/>
              </w:rPr>
            </w:pPr>
            <w:r w:rsidRPr="00C90883">
              <w:rPr>
                <w:rFonts w:asciiTheme="minorHAnsi" w:hAnsiTheme="minorHAnsi"/>
                <w:sz w:val="22"/>
                <w:szCs w:val="22"/>
              </w:rPr>
              <w:t xml:space="preserve">In a trial designed to establish efficacy, a primary endpoint should measure a clinically meaningful therapeutic effect or should have demonstrated ability to predict clinical benefit.  </w:t>
            </w:r>
          </w:p>
          <w:p w14:paraId="0125F040" w14:textId="77777777" w:rsidR="00C90883" w:rsidRPr="00C90883" w:rsidRDefault="00C90883" w:rsidP="00C90883">
            <w:pPr>
              <w:pStyle w:val="CROMSInstruction"/>
              <w:spacing w:before="0" w:after="0"/>
              <w:rPr>
                <w:rFonts w:asciiTheme="minorHAnsi" w:hAnsiTheme="minorHAnsi"/>
              </w:rPr>
            </w:pPr>
          </w:p>
        </w:tc>
        <w:tc>
          <w:tcPr>
            <w:tcW w:w="2335" w:type="dxa"/>
          </w:tcPr>
          <w:p w14:paraId="277E69DE" w14:textId="77777777" w:rsidR="00C90883" w:rsidRPr="00C90883" w:rsidRDefault="00C90883" w:rsidP="00C90883">
            <w:pPr>
              <w:pStyle w:val="CROMSInstruction"/>
              <w:spacing w:before="0" w:after="0"/>
              <w:rPr>
                <w:rFonts w:asciiTheme="minorHAnsi" w:hAnsiTheme="minorHAnsi"/>
                <w:iCs/>
                <w:sz w:val="22"/>
                <w:szCs w:val="22"/>
              </w:rPr>
            </w:pPr>
            <w:r w:rsidRPr="00C90883">
              <w:rPr>
                <w:rFonts w:asciiTheme="minorHAnsi" w:hAnsiTheme="minorHAnsi"/>
                <w:sz w:val="22"/>
                <w:szCs w:val="22"/>
              </w:rPr>
              <w:t>Briefly explain why the endpoint(s) were chosen.</w:t>
            </w:r>
          </w:p>
        </w:tc>
      </w:tr>
      <w:tr w:rsidR="00C90883" w:rsidRPr="00C90883" w14:paraId="5543FF2C" w14:textId="77777777" w:rsidTr="00C90883">
        <w:tc>
          <w:tcPr>
            <w:tcW w:w="3415" w:type="dxa"/>
            <w:shd w:val="clear" w:color="auto" w:fill="D9D9D9" w:themeFill="background1" w:themeFillShade="D9"/>
          </w:tcPr>
          <w:p w14:paraId="7FA13503" w14:textId="77777777" w:rsidR="00C90883" w:rsidRPr="00C90883" w:rsidRDefault="00C90883" w:rsidP="00C90883">
            <w:pPr>
              <w:jc w:val="both"/>
              <w:rPr>
                <w:rFonts w:asciiTheme="minorHAnsi" w:hAnsiTheme="minorHAnsi"/>
                <w:sz w:val="22"/>
              </w:rPr>
            </w:pPr>
            <w:r w:rsidRPr="00C90883">
              <w:rPr>
                <w:rFonts w:asciiTheme="minorHAnsi" w:hAnsiTheme="minorHAnsi"/>
                <w:sz w:val="22"/>
              </w:rPr>
              <w:t>Secondary</w:t>
            </w:r>
          </w:p>
        </w:tc>
        <w:tc>
          <w:tcPr>
            <w:tcW w:w="3600" w:type="dxa"/>
            <w:shd w:val="clear" w:color="auto" w:fill="D9D9D9" w:themeFill="background1" w:themeFillShade="D9"/>
          </w:tcPr>
          <w:p w14:paraId="667BAFB8" w14:textId="77777777" w:rsidR="00C90883" w:rsidRPr="00C90883" w:rsidRDefault="00C90883" w:rsidP="00C90883">
            <w:pPr>
              <w:jc w:val="both"/>
              <w:rPr>
                <w:rFonts w:asciiTheme="minorHAnsi" w:hAnsiTheme="minorHAnsi"/>
                <w:sz w:val="22"/>
              </w:rPr>
            </w:pPr>
          </w:p>
        </w:tc>
        <w:tc>
          <w:tcPr>
            <w:tcW w:w="2335" w:type="dxa"/>
            <w:shd w:val="clear" w:color="auto" w:fill="D9D9D9" w:themeFill="background1" w:themeFillShade="D9"/>
          </w:tcPr>
          <w:p w14:paraId="32111AF5" w14:textId="77777777" w:rsidR="00C90883" w:rsidRPr="00C90883" w:rsidRDefault="00C90883" w:rsidP="00C90883">
            <w:pPr>
              <w:jc w:val="both"/>
              <w:rPr>
                <w:rFonts w:asciiTheme="minorHAnsi" w:hAnsiTheme="minorHAnsi"/>
                <w:sz w:val="22"/>
              </w:rPr>
            </w:pPr>
          </w:p>
        </w:tc>
      </w:tr>
      <w:tr w:rsidR="00C90883" w:rsidRPr="00C90883" w14:paraId="4D0BC783" w14:textId="77777777" w:rsidTr="00C90883">
        <w:tc>
          <w:tcPr>
            <w:tcW w:w="3415" w:type="dxa"/>
          </w:tcPr>
          <w:p w14:paraId="2CA1107B" w14:textId="77777777" w:rsidR="00C90883" w:rsidRPr="00C90883" w:rsidRDefault="00C90883" w:rsidP="00C90883">
            <w:pPr>
              <w:pStyle w:val="CROMSInstruction"/>
              <w:spacing w:before="0" w:after="0"/>
              <w:rPr>
                <w:rFonts w:asciiTheme="minorHAnsi" w:hAnsiTheme="minorHAnsi"/>
                <w:sz w:val="22"/>
                <w:szCs w:val="22"/>
              </w:rPr>
            </w:pPr>
            <w:r w:rsidRPr="00C90883">
              <w:rPr>
                <w:rFonts w:asciiTheme="minorHAnsi" w:hAnsiTheme="minorHAnsi"/>
                <w:sz w:val="22"/>
                <w:szCs w:val="22"/>
              </w:rPr>
              <w:t>The secondary objective(s) are goals that will provide further information on the use of the intervention.</w:t>
            </w:r>
          </w:p>
          <w:p w14:paraId="3A01FBD3" w14:textId="77777777" w:rsidR="00C90883" w:rsidRPr="00C90883" w:rsidRDefault="00C90883" w:rsidP="00C90883">
            <w:pPr>
              <w:pStyle w:val="CROMSInstruction"/>
              <w:spacing w:before="0" w:after="0"/>
              <w:rPr>
                <w:rFonts w:asciiTheme="minorHAnsi" w:hAnsiTheme="minorHAnsi"/>
                <w:sz w:val="22"/>
                <w:szCs w:val="22"/>
              </w:rPr>
            </w:pPr>
          </w:p>
        </w:tc>
        <w:tc>
          <w:tcPr>
            <w:tcW w:w="3600" w:type="dxa"/>
          </w:tcPr>
          <w:p w14:paraId="7926AFE1" w14:textId="77777777" w:rsidR="00C90883" w:rsidRPr="00C90883" w:rsidRDefault="00C90883" w:rsidP="00C90883">
            <w:pPr>
              <w:pStyle w:val="CROMSInstruction"/>
              <w:spacing w:before="0" w:after="0"/>
              <w:rPr>
                <w:rFonts w:asciiTheme="minorHAnsi" w:hAnsiTheme="minorHAnsi"/>
                <w:iCs/>
                <w:sz w:val="22"/>
                <w:szCs w:val="22"/>
              </w:rPr>
            </w:pPr>
            <w:r w:rsidRPr="00C90883">
              <w:rPr>
                <w:rFonts w:asciiTheme="minorHAnsi" w:hAnsiTheme="minorHAnsi"/>
                <w:sz w:val="22"/>
                <w:szCs w:val="22"/>
              </w:rPr>
              <w:t xml:space="preserve">Secondary endpoints should be clearly specified and may include, for example, endpoints related to efficacy, safety, or both.  Secondary endpoints are those that may provide supportive information about the study intervention’s effect on the primary endpoint or demonstrate additional effects on the disease or condition. It is recommended that the list of secondary endpoints be short, because the chance of demonstrating an effect on any secondary endpoint after appropriate correction for multiplicity becomes increasingly small as the number of endpoints increases.  </w:t>
            </w:r>
          </w:p>
          <w:p w14:paraId="5C364FF6" w14:textId="77777777" w:rsidR="00C90883" w:rsidRPr="00C90883" w:rsidRDefault="00C90883" w:rsidP="00C90883">
            <w:pPr>
              <w:pStyle w:val="ListParagraph"/>
              <w:jc w:val="both"/>
              <w:rPr>
                <w:rFonts w:asciiTheme="minorHAnsi" w:hAnsiTheme="minorHAnsi"/>
              </w:rPr>
            </w:pPr>
          </w:p>
        </w:tc>
        <w:tc>
          <w:tcPr>
            <w:tcW w:w="2335" w:type="dxa"/>
          </w:tcPr>
          <w:p w14:paraId="2AA668B6" w14:textId="77777777" w:rsidR="00C90883" w:rsidRPr="00C90883" w:rsidRDefault="00C90883" w:rsidP="00C90883">
            <w:pPr>
              <w:pStyle w:val="CROMSInstruction"/>
              <w:spacing w:before="0" w:after="0"/>
              <w:rPr>
                <w:rFonts w:asciiTheme="minorHAnsi" w:hAnsiTheme="minorHAnsi"/>
                <w:iCs/>
                <w:sz w:val="22"/>
                <w:szCs w:val="22"/>
              </w:rPr>
            </w:pPr>
            <w:r w:rsidRPr="00C90883">
              <w:rPr>
                <w:rFonts w:asciiTheme="minorHAnsi" w:hAnsiTheme="minorHAnsi"/>
                <w:sz w:val="22"/>
                <w:szCs w:val="22"/>
              </w:rPr>
              <w:t>Briefly explain why the endpoint(s) were chosen.</w:t>
            </w:r>
          </w:p>
        </w:tc>
      </w:tr>
      <w:tr w:rsidR="00C90883" w:rsidRPr="00C90883" w14:paraId="0C73FA05" w14:textId="77777777" w:rsidTr="00C90883">
        <w:tc>
          <w:tcPr>
            <w:tcW w:w="3415" w:type="dxa"/>
            <w:shd w:val="clear" w:color="auto" w:fill="D9D9D9" w:themeFill="background1" w:themeFillShade="D9"/>
          </w:tcPr>
          <w:p w14:paraId="57F1CBAC" w14:textId="77777777" w:rsidR="00C90883" w:rsidRPr="00C90883" w:rsidRDefault="00C90883" w:rsidP="00C90883">
            <w:pPr>
              <w:jc w:val="both"/>
              <w:rPr>
                <w:rFonts w:asciiTheme="minorHAnsi" w:hAnsiTheme="minorHAnsi"/>
                <w:sz w:val="22"/>
              </w:rPr>
            </w:pPr>
            <w:r w:rsidRPr="00C90883">
              <w:rPr>
                <w:rFonts w:asciiTheme="minorHAnsi" w:hAnsiTheme="minorHAnsi"/>
                <w:sz w:val="22"/>
              </w:rPr>
              <w:t xml:space="preserve">Tertiary/Exploratory </w:t>
            </w:r>
          </w:p>
        </w:tc>
        <w:tc>
          <w:tcPr>
            <w:tcW w:w="3600" w:type="dxa"/>
            <w:shd w:val="clear" w:color="auto" w:fill="D9D9D9" w:themeFill="background1" w:themeFillShade="D9"/>
          </w:tcPr>
          <w:p w14:paraId="721F7294" w14:textId="77777777" w:rsidR="00C90883" w:rsidRPr="00C90883" w:rsidRDefault="00C90883" w:rsidP="00C90883">
            <w:pPr>
              <w:jc w:val="both"/>
              <w:rPr>
                <w:rFonts w:asciiTheme="minorHAnsi" w:hAnsiTheme="minorHAnsi"/>
                <w:sz w:val="22"/>
              </w:rPr>
            </w:pPr>
          </w:p>
        </w:tc>
        <w:tc>
          <w:tcPr>
            <w:tcW w:w="2335" w:type="dxa"/>
            <w:shd w:val="clear" w:color="auto" w:fill="D9D9D9" w:themeFill="background1" w:themeFillShade="D9"/>
          </w:tcPr>
          <w:p w14:paraId="3B7B8397" w14:textId="77777777" w:rsidR="00C90883" w:rsidRPr="00C90883" w:rsidRDefault="00C90883" w:rsidP="00C90883">
            <w:pPr>
              <w:jc w:val="both"/>
              <w:rPr>
                <w:rFonts w:asciiTheme="minorHAnsi" w:hAnsiTheme="minorHAnsi"/>
                <w:sz w:val="22"/>
              </w:rPr>
            </w:pPr>
          </w:p>
        </w:tc>
      </w:tr>
      <w:tr w:rsidR="00C90883" w:rsidRPr="00C90883" w14:paraId="4D6631D2" w14:textId="77777777" w:rsidTr="00C90883">
        <w:tc>
          <w:tcPr>
            <w:tcW w:w="3415" w:type="dxa"/>
          </w:tcPr>
          <w:p w14:paraId="584B5434" w14:textId="77777777" w:rsidR="00C90883" w:rsidRPr="00C90883" w:rsidRDefault="00C90883" w:rsidP="00C90883">
            <w:pPr>
              <w:pStyle w:val="ListParagraph"/>
              <w:ind w:left="0"/>
              <w:rPr>
                <w:rFonts w:asciiTheme="minorHAnsi" w:hAnsiTheme="minorHAnsi"/>
                <w:i/>
                <w:sz w:val="22"/>
                <w:szCs w:val="22"/>
              </w:rPr>
            </w:pPr>
            <w:r w:rsidRPr="00C90883">
              <w:rPr>
                <w:rFonts w:asciiTheme="minorHAnsi" w:hAnsiTheme="minorHAnsi"/>
                <w:i/>
                <w:sz w:val="22"/>
                <w:szCs w:val="22"/>
              </w:rPr>
              <w:t>Tertiary/exploratory objective(s) serve as a basis for explaining or supporting findings of primary analyses and for suggesting further hypotheses for later research.</w:t>
            </w:r>
          </w:p>
        </w:tc>
        <w:tc>
          <w:tcPr>
            <w:tcW w:w="3600" w:type="dxa"/>
          </w:tcPr>
          <w:p w14:paraId="5CEA262E" w14:textId="77777777" w:rsidR="00C90883" w:rsidRPr="00C90883" w:rsidRDefault="00C90883" w:rsidP="00C90883">
            <w:pPr>
              <w:rPr>
                <w:rFonts w:asciiTheme="minorHAnsi" w:hAnsiTheme="minorHAnsi"/>
                <w:sz w:val="22"/>
                <w:szCs w:val="22"/>
              </w:rPr>
            </w:pPr>
            <w:r w:rsidRPr="00C90883">
              <w:rPr>
                <w:rFonts w:asciiTheme="minorHAnsi" w:hAnsiTheme="minorHAnsi"/>
                <w:i/>
                <w:sz w:val="22"/>
                <w:szCs w:val="22"/>
              </w:rPr>
              <w:t>Exploratory endpoints should be specified.</w:t>
            </w:r>
            <w:r w:rsidRPr="00C90883">
              <w:rPr>
                <w:rFonts w:asciiTheme="minorHAnsi" w:hAnsiTheme="minorHAnsi"/>
                <w:sz w:val="22"/>
                <w:szCs w:val="22"/>
              </w:rPr>
              <w:t xml:space="preserve"> </w:t>
            </w:r>
            <w:r w:rsidRPr="00C90883">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C90883">
              <w:rPr>
                <w:rFonts w:asciiTheme="minorHAnsi" w:hAnsiTheme="minorHAnsi"/>
                <w:sz w:val="22"/>
                <w:szCs w:val="22"/>
              </w:rPr>
              <w:t xml:space="preserve">   </w:t>
            </w:r>
          </w:p>
          <w:p w14:paraId="1DC7A401" w14:textId="77777777" w:rsidR="00C90883" w:rsidRPr="00C90883" w:rsidRDefault="00C90883" w:rsidP="00C90883">
            <w:pPr>
              <w:rPr>
                <w:rFonts w:asciiTheme="minorHAnsi" w:hAnsiTheme="minorHAnsi"/>
                <w:sz w:val="22"/>
                <w:szCs w:val="22"/>
              </w:rPr>
            </w:pPr>
          </w:p>
          <w:p w14:paraId="0EEB866B" w14:textId="77777777" w:rsidR="00C90883" w:rsidRPr="00C90883" w:rsidRDefault="00C90883" w:rsidP="00C90883">
            <w:pPr>
              <w:pStyle w:val="CROMSInstruction"/>
              <w:spacing w:before="0" w:after="0"/>
              <w:rPr>
                <w:rFonts w:asciiTheme="minorHAnsi" w:hAnsiTheme="minorHAnsi"/>
                <w:szCs w:val="22"/>
              </w:rPr>
            </w:pPr>
            <w:r w:rsidRPr="00C90883">
              <w:rPr>
                <w:rFonts w:asciiTheme="minorHAnsi" w:hAnsiTheme="minorHAnsi"/>
                <w:sz w:val="22"/>
              </w:rPr>
              <w:t>Endpoints that are not listed in an alpha conserving plan will be considered exploratory.</w:t>
            </w:r>
          </w:p>
        </w:tc>
        <w:tc>
          <w:tcPr>
            <w:tcW w:w="2335" w:type="dxa"/>
          </w:tcPr>
          <w:p w14:paraId="7C90785B" w14:textId="77777777" w:rsidR="00C90883" w:rsidRPr="00C90883" w:rsidRDefault="00C90883" w:rsidP="00C90883">
            <w:pPr>
              <w:rPr>
                <w:rFonts w:asciiTheme="minorHAnsi" w:hAnsiTheme="minorHAnsi"/>
                <w:i/>
                <w:sz w:val="22"/>
                <w:szCs w:val="22"/>
              </w:rPr>
            </w:pPr>
            <w:r w:rsidRPr="00C90883">
              <w:rPr>
                <w:rFonts w:asciiTheme="minorHAnsi" w:hAnsiTheme="minorHAnsi"/>
                <w:i/>
                <w:iCs/>
                <w:sz w:val="22"/>
                <w:szCs w:val="22"/>
              </w:rPr>
              <w:t xml:space="preserve">Briefly </w:t>
            </w:r>
            <w:r w:rsidRPr="00C90883">
              <w:rPr>
                <w:rFonts w:asciiTheme="minorHAnsi" w:hAnsiTheme="minorHAnsi"/>
                <w:i/>
                <w:sz w:val="22"/>
                <w:szCs w:val="22"/>
              </w:rPr>
              <w:t>explain why the endpoint(s) were chosen.</w:t>
            </w:r>
          </w:p>
        </w:tc>
      </w:tr>
    </w:tbl>
    <w:p w14:paraId="64921B61" w14:textId="77777777" w:rsidR="00513069" w:rsidRDefault="00513069" w:rsidP="00C90883"/>
    <w:sectPr w:rsidR="00513069" w:rsidSect="00C90883">
      <w:pgSz w:w="12240" w:h="15840"/>
      <w:pgMar w:top="10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otham Medium">
    <w:panose1 w:val="00000000000000000000"/>
    <w:charset w:val="00"/>
    <w:family w:val="auto"/>
    <w:pitch w:val="variable"/>
    <w:sig w:usb0="A100007F" w:usb1="4000005B" w:usb2="00000000" w:usb3="00000000" w:csb0="0000009B" w:csb1="00000000"/>
  </w:font>
  <w:font w:name="ヒラギノ角ゴ Pro W3">
    <w:charset w:val="80"/>
    <w:family w:val="auto"/>
    <w:pitch w:val="variable"/>
    <w:sig w:usb0="E00002FF" w:usb1="7AC7FFFF" w:usb2="00000012" w:usb3="00000000" w:csb0="0002000D" w:csb1="00000000"/>
  </w:font>
  <w:font w:name="Gotham Light">
    <w:panose1 w:val="00000000000000000000"/>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8D"/>
    <w:rsid w:val="00036E76"/>
    <w:rsid w:val="000542E7"/>
    <w:rsid w:val="0020211C"/>
    <w:rsid w:val="002345BC"/>
    <w:rsid w:val="0024381F"/>
    <w:rsid w:val="002B30F7"/>
    <w:rsid w:val="00361CD0"/>
    <w:rsid w:val="004333D9"/>
    <w:rsid w:val="00481E20"/>
    <w:rsid w:val="004C3920"/>
    <w:rsid w:val="004C47FF"/>
    <w:rsid w:val="00513069"/>
    <w:rsid w:val="0053229D"/>
    <w:rsid w:val="00560123"/>
    <w:rsid w:val="007479D4"/>
    <w:rsid w:val="0075691A"/>
    <w:rsid w:val="0078708D"/>
    <w:rsid w:val="007F1C4B"/>
    <w:rsid w:val="00832025"/>
    <w:rsid w:val="009030B0"/>
    <w:rsid w:val="00A15D62"/>
    <w:rsid w:val="00AB2894"/>
    <w:rsid w:val="00AD445B"/>
    <w:rsid w:val="00AE4B7B"/>
    <w:rsid w:val="00B82A02"/>
    <w:rsid w:val="00B9689B"/>
    <w:rsid w:val="00C90883"/>
    <w:rsid w:val="00D01C11"/>
    <w:rsid w:val="00D53A72"/>
    <w:rsid w:val="00D75223"/>
    <w:rsid w:val="00D76116"/>
    <w:rsid w:val="00DA62AE"/>
    <w:rsid w:val="00DB617F"/>
    <w:rsid w:val="00DE335C"/>
    <w:rsid w:val="00E401B3"/>
    <w:rsid w:val="00E40224"/>
    <w:rsid w:val="00E9528C"/>
    <w:rsid w:val="00EB0AE1"/>
    <w:rsid w:val="00F24416"/>
    <w:rsid w:val="00F3077A"/>
    <w:rsid w:val="00FE4C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A4B8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08D"/>
    <w:pPr>
      <w:spacing w:before="200" w:after="200" w:line="276" w:lineRule="auto"/>
    </w:pPr>
    <w:rPr>
      <w:rFonts w:eastAsiaTheme="minorEastAsia"/>
      <w:sz w:val="20"/>
      <w:szCs w:val="20"/>
    </w:rPr>
  </w:style>
  <w:style w:type="paragraph" w:styleId="Heading1">
    <w:name w:val="heading 1"/>
    <w:aliases w:val="Title_1,CROMS_Heading 1"/>
    <w:basedOn w:val="Normal"/>
    <w:next w:val="Normal"/>
    <w:link w:val="Heading1Char"/>
    <w:qFormat/>
    <w:rsid w:val="002345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ROMS_Heading 2"/>
    <w:basedOn w:val="Normal"/>
    <w:next w:val="Normal"/>
    <w:link w:val="Heading2Char"/>
    <w:unhideWhenUsed/>
    <w:rsid w:val="0078708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ind w:left="576" w:hanging="576"/>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78708D"/>
    <w:pPr>
      <w:pBdr>
        <w:top w:val="single" w:sz="6" w:space="2" w:color="4472C4" w:themeColor="accent1"/>
        <w:left w:val="single" w:sz="6" w:space="2" w:color="4472C4" w:themeColor="accent1"/>
      </w:pBdr>
      <w:spacing w:before="300" w:after="0"/>
      <w:ind w:left="720" w:hanging="720"/>
      <w:outlineLvl w:val="2"/>
    </w:pPr>
    <w:rPr>
      <w:caps/>
      <w:color w:val="1F3763"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78708D"/>
    <w:pPr>
      <w:pBdr>
        <w:top w:val="dotted" w:sz="6" w:space="2" w:color="4472C4" w:themeColor="accent1"/>
        <w:left w:val="dotted" w:sz="6" w:space="2" w:color="4472C4" w:themeColor="accent1"/>
      </w:pBdr>
      <w:spacing w:before="300" w:after="0"/>
      <w:ind w:left="864" w:hanging="864"/>
      <w:outlineLvl w:val="3"/>
    </w:pPr>
    <w:rPr>
      <w:caps/>
      <w:color w:val="2F5496"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78708D"/>
    <w:pPr>
      <w:pBdr>
        <w:bottom w:val="single" w:sz="6" w:space="1" w:color="4472C4" w:themeColor="accent1"/>
      </w:pBdr>
      <w:spacing w:before="300" w:after="0"/>
      <w:ind w:left="1008" w:hanging="1008"/>
      <w:outlineLvl w:val="4"/>
    </w:pPr>
    <w:rPr>
      <w:caps/>
      <w:color w:val="2F5496" w:themeColor="accent1" w:themeShade="BF"/>
      <w:spacing w:val="10"/>
      <w:sz w:val="22"/>
      <w:szCs w:val="22"/>
    </w:rPr>
  </w:style>
  <w:style w:type="paragraph" w:styleId="Heading6">
    <w:name w:val="heading 6"/>
    <w:aliases w:val="CROMS_Heading 6"/>
    <w:basedOn w:val="Normal"/>
    <w:next w:val="Normal"/>
    <w:link w:val="Heading6Char"/>
    <w:unhideWhenUsed/>
    <w:rsid w:val="0078708D"/>
    <w:pPr>
      <w:pBdr>
        <w:bottom w:val="dotted" w:sz="6" w:space="1" w:color="4472C4" w:themeColor="accent1"/>
      </w:pBdr>
      <w:spacing w:before="300" w:after="0"/>
      <w:ind w:left="1152" w:hanging="1152"/>
      <w:outlineLvl w:val="5"/>
    </w:pPr>
    <w:rPr>
      <w:caps/>
      <w:color w:val="2F5496"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78708D"/>
    <w:pPr>
      <w:spacing w:before="300" w:after="0"/>
      <w:ind w:left="1296" w:hanging="1296"/>
      <w:outlineLvl w:val="6"/>
    </w:pPr>
    <w:rPr>
      <w:caps/>
      <w:color w:val="2F5496"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78708D"/>
    <w:pPr>
      <w:spacing w:before="300" w:after="0"/>
      <w:ind w:left="1440" w:hanging="144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78708D"/>
    <w:pPr>
      <w:spacing w:before="300" w:after="0"/>
      <w:ind w:left="1584" w:hanging="1584"/>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
    <w:name w:val="RFP"/>
    <w:basedOn w:val="Normal"/>
    <w:next w:val="Heading1"/>
    <w:qFormat/>
    <w:rsid w:val="002345BC"/>
    <w:pPr>
      <w:jc w:val="both"/>
    </w:pPr>
    <w:rPr>
      <w:rFonts w:ascii="Gotham Medium" w:eastAsia="ヒラギノ角ゴ Pro W3" w:hAnsi="Gotham Medium" w:cs="Times New Roman"/>
      <w:color w:val="000000"/>
    </w:rPr>
  </w:style>
  <w:style w:type="character" w:customStyle="1" w:styleId="Heading1Char">
    <w:name w:val="Heading 1 Char"/>
    <w:aliases w:val="Title_1 Char,CROMS_Heading 1 Char"/>
    <w:basedOn w:val="DefaultParagraphFont"/>
    <w:link w:val="Heading1"/>
    <w:uiPriority w:val="9"/>
    <w:rsid w:val="002345BC"/>
    <w:rPr>
      <w:rFonts w:asciiTheme="majorHAnsi" w:eastAsiaTheme="majorEastAsia" w:hAnsiTheme="majorHAnsi" w:cstheme="majorBidi"/>
      <w:color w:val="2F5496" w:themeColor="accent1" w:themeShade="BF"/>
      <w:sz w:val="32"/>
      <w:szCs w:val="32"/>
    </w:rPr>
  </w:style>
  <w:style w:type="paragraph" w:customStyle="1" w:styleId="RFPParagraph">
    <w:name w:val="RFP Paragraph"/>
    <w:basedOn w:val="Normal"/>
    <w:qFormat/>
    <w:rsid w:val="002345BC"/>
    <w:rPr>
      <w:rFonts w:ascii="Gotham Light" w:eastAsia="ヒラギノ角ゴ Pro W3" w:hAnsi="Gotham Light" w:cs="Times New Roman"/>
      <w:color w:val="000000"/>
      <w:szCs w:val="18"/>
    </w:rPr>
  </w:style>
  <w:style w:type="character" w:customStyle="1" w:styleId="Heading2Char">
    <w:name w:val="Heading 2 Char"/>
    <w:basedOn w:val="DefaultParagraphFont"/>
    <w:link w:val="Heading2"/>
    <w:rsid w:val="0078708D"/>
    <w:rPr>
      <w:rFonts w:eastAsiaTheme="minorEastAsia"/>
      <w:caps/>
      <w:spacing w:val="15"/>
      <w:sz w:val="22"/>
      <w:szCs w:val="22"/>
      <w:shd w:val="clear" w:color="auto" w:fill="D9E2F3" w:themeFill="accent1" w:themeFillTint="33"/>
    </w:rPr>
  </w:style>
  <w:style w:type="character" w:customStyle="1" w:styleId="Heading3Char">
    <w:name w:val="Heading 3 Char"/>
    <w:basedOn w:val="DefaultParagraphFont"/>
    <w:link w:val="Heading3"/>
    <w:uiPriority w:val="2"/>
    <w:rsid w:val="0078708D"/>
    <w:rPr>
      <w:rFonts w:eastAsiaTheme="minorEastAsia"/>
      <w:caps/>
      <w:color w:val="1F3763" w:themeColor="accent1" w:themeShade="7F"/>
      <w:spacing w:val="15"/>
      <w:sz w:val="22"/>
      <w:szCs w:val="22"/>
    </w:rPr>
  </w:style>
  <w:style w:type="character" w:customStyle="1" w:styleId="Heading4Char">
    <w:name w:val="Heading 4 Char"/>
    <w:basedOn w:val="DefaultParagraphFont"/>
    <w:link w:val="Heading4"/>
    <w:uiPriority w:val="3"/>
    <w:rsid w:val="0078708D"/>
    <w:rPr>
      <w:rFonts w:eastAsiaTheme="minorEastAsia"/>
      <w:caps/>
      <w:color w:val="2F5496" w:themeColor="accent1" w:themeShade="BF"/>
      <w:spacing w:val="10"/>
      <w:sz w:val="22"/>
      <w:szCs w:val="22"/>
    </w:rPr>
  </w:style>
  <w:style w:type="character" w:customStyle="1" w:styleId="Heading5Char">
    <w:name w:val="Heading 5 Char"/>
    <w:basedOn w:val="DefaultParagraphFont"/>
    <w:link w:val="Heading5"/>
    <w:uiPriority w:val="4"/>
    <w:rsid w:val="0078708D"/>
    <w:rPr>
      <w:rFonts w:eastAsiaTheme="minorEastAsia"/>
      <w:caps/>
      <w:color w:val="2F5496" w:themeColor="accent1" w:themeShade="BF"/>
      <w:spacing w:val="10"/>
      <w:sz w:val="22"/>
      <w:szCs w:val="22"/>
    </w:rPr>
  </w:style>
  <w:style w:type="character" w:customStyle="1" w:styleId="Heading6Char">
    <w:name w:val="Heading 6 Char"/>
    <w:basedOn w:val="DefaultParagraphFont"/>
    <w:link w:val="Heading6"/>
    <w:rsid w:val="0078708D"/>
    <w:rPr>
      <w:rFonts w:eastAsiaTheme="minorEastAsia"/>
      <w:caps/>
      <w:color w:val="2F5496" w:themeColor="accent1" w:themeShade="BF"/>
      <w:spacing w:val="10"/>
      <w:sz w:val="22"/>
      <w:szCs w:val="22"/>
    </w:rPr>
  </w:style>
  <w:style w:type="character" w:customStyle="1" w:styleId="Heading7Char">
    <w:name w:val="Heading 7 Char"/>
    <w:basedOn w:val="DefaultParagraphFont"/>
    <w:link w:val="Heading7"/>
    <w:uiPriority w:val="6"/>
    <w:rsid w:val="0078708D"/>
    <w:rPr>
      <w:rFonts w:eastAsiaTheme="minorEastAsia"/>
      <w:caps/>
      <w:color w:val="2F5496" w:themeColor="accent1" w:themeShade="BF"/>
      <w:spacing w:val="10"/>
      <w:sz w:val="22"/>
      <w:szCs w:val="22"/>
    </w:rPr>
  </w:style>
  <w:style w:type="character" w:customStyle="1" w:styleId="Heading8Char">
    <w:name w:val="Heading 8 Char"/>
    <w:basedOn w:val="DefaultParagraphFont"/>
    <w:link w:val="Heading8"/>
    <w:uiPriority w:val="7"/>
    <w:rsid w:val="0078708D"/>
    <w:rPr>
      <w:rFonts w:eastAsiaTheme="minorEastAsia"/>
      <w:caps/>
      <w:spacing w:val="10"/>
      <w:sz w:val="18"/>
      <w:szCs w:val="18"/>
    </w:rPr>
  </w:style>
  <w:style w:type="character" w:customStyle="1" w:styleId="Heading9Char">
    <w:name w:val="Heading 9 Char"/>
    <w:basedOn w:val="DefaultParagraphFont"/>
    <w:link w:val="Heading9"/>
    <w:uiPriority w:val="8"/>
    <w:rsid w:val="0078708D"/>
    <w:rPr>
      <w:rFonts w:eastAsiaTheme="minorEastAsia"/>
      <w:i/>
      <w:caps/>
      <w:spacing w:val="10"/>
      <w:sz w:val="18"/>
      <w:szCs w:val="18"/>
    </w:rPr>
  </w:style>
  <w:style w:type="paragraph" w:styleId="NoSpacing">
    <w:name w:val="No Spacing"/>
    <w:basedOn w:val="Normal"/>
    <w:link w:val="NoSpacingChar"/>
    <w:uiPriority w:val="1"/>
    <w:qFormat/>
    <w:rsid w:val="0078708D"/>
    <w:pPr>
      <w:spacing w:before="0" w:after="0" w:line="240" w:lineRule="auto"/>
    </w:pPr>
  </w:style>
  <w:style w:type="character" w:customStyle="1" w:styleId="NoSpacingChar">
    <w:name w:val="No Spacing Char"/>
    <w:basedOn w:val="DefaultParagraphFont"/>
    <w:link w:val="NoSpacing"/>
    <w:uiPriority w:val="1"/>
    <w:rsid w:val="0078708D"/>
    <w:rPr>
      <w:rFonts w:eastAsiaTheme="minorEastAsia"/>
      <w:sz w:val="20"/>
      <w:szCs w:val="20"/>
    </w:rPr>
  </w:style>
  <w:style w:type="paragraph" w:styleId="ListParagraph">
    <w:name w:val="List Paragraph"/>
    <w:basedOn w:val="Normal"/>
    <w:uiPriority w:val="34"/>
    <w:qFormat/>
    <w:rsid w:val="0078708D"/>
    <w:pPr>
      <w:ind w:left="720"/>
      <w:contextualSpacing/>
    </w:pPr>
  </w:style>
  <w:style w:type="paragraph" w:customStyle="1" w:styleId="CROMSInstruction">
    <w:name w:val="CROMS_Instruction"/>
    <w:basedOn w:val="BodyText"/>
    <w:uiPriority w:val="17"/>
    <w:rsid w:val="0078708D"/>
  </w:style>
  <w:style w:type="table" w:styleId="TableGrid">
    <w:name w:val="Table Grid"/>
    <w:basedOn w:val="TableNormal"/>
    <w:uiPriority w:val="39"/>
    <w:rsid w:val="0078708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8708D"/>
    <w:pPr>
      <w:spacing w:after="120"/>
    </w:pPr>
  </w:style>
  <w:style w:type="character" w:customStyle="1" w:styleId="BodyTextChar">
    <w:name w:val="Body Text Char"/>
    <w:basedOn w:val="DefaultParagraphFont"/>
    <w:link w:val="BodyText"/>
    <w:uiPriority w:val="99"/>
    <w:semiHidden/>
    <w:rsid w:val="0078708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4378</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OBJECTIVES AND ENDPOINTS</vt:lpstr>
    </vt:vector>
  </TitlesOfParts>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Flint</dc:creator>
  <cp:keywords/>
  <dc:description/>
  <cp:lastModifiedBy>Brian Flint</cp:lastModifiedBy>
  <cp:revision>1</cp:revision>
  <dcterms:created xsi:type="dcterms:W3CDTF">2017-05-11T17:21:00Z</dcterms:created>
  <dcterms:modified xsi:type="dcterms:W3CDTF">2017-05-11T17:32:00Z</dcterms:modified>
</cp:coreProperties>
</file>